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1519F" w14:textId="657E1287" w:rsidR="004747CF" w:rsidRDefault="004747CF">
      <w:r w:rsidRPr="004747CF">
        <w:t xml:space="preserve">Aún no es </w:t>
      </w:r>
      <w:r>
        <w:t xml:space="preserve">del todo </w:t>
      </w:r>
      <w:r w:rsidRPr="004747CF">
        <w:t>la guerra civil</w:t>
      </w:r>
      <w:r w:rsidR="00F959EF">
        <w:t xml:space="preserve">: </w:t>
      </w:r>
      <w:r w:rsidRPr="004747CF">
        <w:t>la que el Islam y los comunistas de Mélenchon libran contra el resto</w:t>
      </w:r>
      <w:r>
        <w:t xml:space="preserve"> </w:t>
      </w:r>
      <w:r w:rsidR="00B95513">
        <w:t>de Francia</w:t>
      </w:r>
      <w:r>
        <w:t>.</w:t>
      </w:r>
    </w:p>
    <w:p w14:paraId="15A41206" w14:textId="77777777" w:rsidR="004747CF" w:rsidRDefault="004747CF">
      <w:r w:rsidRPr="004747CF">
        <w:t xml:space="preserve">Aún </w:t>
      </w:r>
      <w:r w:rsidRPr="004747CF">
        <w:t>sólo se incendian coches, kioscos, oficinas, institutos de enseñanza media y ayuntamientos (anoche ardió por completo el de Limoges)</w:t>
      </w:r>
      <w:r>
        <w:t>.</w:t>
      </w:r>
    </w:p>
    <w:p w14:paraId="0DB3ACD0" w14:textId="5D0B1A7C" w:rsidR="004747CF" w:rsidRDefault="004747CF">
      <w:r w:rsidRPr="004747CF">
        <w:t>Aún</w:t>
      </w:r>
      <w:r>
        <w:t xml:space="preserve"> los bomberos, </w:t>
      </w:r>
      <w:r w:rsidR="00F959EF">
        <w:t xml:space="preserve">a los que los amotinados persiguen a </w:t>
      </w:r>
      <w:r>
        <w:t xml:space="preserve">pedradas, </w:t>
      </w:r>
      <w:r w:rsidR="00B95513">
        <w:t xml:space="preserve">logran </w:t>
      </w:r>
      <w:r>
        <w:t xml:space="preserve">apagar a trancas y barrancas los incendios que las tubas </w:t>
      </w:r>
      <w:r w:rsidR="00B95513">
        <w:t>provocan</w:t>
      </w:r>
      <w:r>
        <w:t>.</w:t>
      </w:r>
    </w:p>
    <w:p w14:paraId="460760FF" w14:textId="405CE597" w:rsidR="00AA3486" w:rsidRDefault="004747CF">
      <w:r>
        <w:t xml:space="preserve">Aún las fuerzas del orden, a las que las hordas rojas («verde-rojas», </w:t>
      </w:r>
      <w:r w:rsidR="00F959EF">
        <w:t xml:space="preserve">habría que decir pensando </w:t>
      </w:r>
      <w:r>
        <w:t>en el Islam</w:t>
      </w:r>
      <w:r w:rsidR="00B95513">
        <w:t>)</w:t>
      </w:r>
      <w:r>
        <w:t xml:space="preserve"> hacen retroceder miserablemente</w:t>
      </w:r>
      <w:r w:rsidR="00B95513">
        <w:t xml:space="preserve"> muchas veces</w:t>
      </w:r>
      <w:r>
        <w:t>, pueden</w:t>
      </w:r>
      <w:r w:rsidR="00B95513">
        <w:t>, sin embargo,</w:t>
      </w:r>
      <w:r>
        <w:t xml:space="preserve"> </w:t>
      </w:r>
      <w:r w:rsidR="00B95513">
        <w:t>ganar otras veces la partid</w:t>
      </w:r>
      <w:r w:rsidR="009D1082">
        <w:t>a</w:t>
      </w:r>
      <w:r>
        <w:t xml:space="preserve">. </w:t>
      </w:r>
    </w:p>
    <w:p w14:paraId="67D57266" w14:textId="32E21033" w:rsidR="009D1082" w:rsidRDefault="009D1082">
      <w:r>
        <w:t>Aún</w:t>
      </w:r>
      <w:r w:rsidR="004747CF">
        <w:t xml:space="preserve"> el alcalde de Marsella</w:t>
      </w:r>
      <w:r>
        <w:t xml:space="preserve">, cuyas fuerzas </w:t>
      </w:r>
      <w:r w:rsidR="00B95513">
        <w:t xml:space="preserve">acaban de ser </w:t>
      </w:r>
      <w:r>
        <w:t xml:space="preserve">batidas por los insurgentes, puede llamar, desesperado, a Macron y recibir refuerzos </w:t>
      </w:r>
      <w:r w:rsidR="00B95513">
        <w:t>para que no caiga toda la ciudad</w:t>
      </w:r>
      <w:r>
        <w:t>.</w:t>
      </w:r>
    </w:p>
    <w:p w14:paraId="6397406B" w14:textId="26367301" w:rsidR="004747CF" w:rsidRDefault="009D1082">
      <w:r>
        <w:t xml:space="preserve">Aún </w:t>
      </w:r>
      <w:r w:rsidR="00B95513">
        <w:t xml:space="preserve">se pueden movilizar </w:t>
      </w:r>
      <w:r>
        <w:t>fuerzas del Ej</w:t>
      </w:r>
      <w:r>
        <w:t>é</w:t>
      </w:r>
      <w:r>
        <w:t xml:space="preserve">rcito nacional; fuerzas que, después de haberlas mantenido durante semanas confinadas en el armario, </w:t>
      </w:r>
      <w:r w:rsidR="00B95513">
        <w:t xml:space="preserve">salieron </w:t>
      </w:r>
      <w:r>
        <w:t>a última hora de anoche, con sus tanques y material pesado, a las calles de París.</w:t>
      </w:r>
    </w:p>
    <w:p w14:paraId="16DE8CF2" w14:textId="77777777" w:rsidR="00A41A1A" w:rsidRDefault="00A41A1A"/>
    <w:p w14:paraId="7BC20C5E" w14:textId="5E616A55" w:rsidR="00A41A1A" w:rsidRDefault="00A41A1A" w:rsidP="00A41A1A">
      <w:pPr>
        <w:jc w:val="center"/>
      </w:pPr>
      <w:r>
        <w:t>&amp;</w:t>
      </w:r>
    </w:p>
    <w:p w14:paraId="7A30EC42" w14:textId="77777777" w:rsidR="00A41A1A" w:rsidRDefault="00A41A1A"/>
    <w:p w14:paraId="068335E4" w14:textId="1C7D6D5C" w:rsidR="00B95513" w:rsidRDefault="00A41A1A">
      <w:r>
        <w:t>Son todas esas circunstancias las que hacen que la guerra civil</w:t>
      </w:r>
      <w:r>
        <w:rPr>
          <w:rStyle w:val="Refdenotaalpie"/>
        </w:rPr>
        <w:footnoteReference w:id="1"/>
      </w:r>
      <w:r>
        <w:t xml:space="preserve"> aún no haya estallado del todo; esa guerra</w:t>
      </w:r>
      <w:r w:rsidR="00952DB6">
        <w:t>, anunciada desde hace muchísimo tiempo y que sólo se podrá detener mediante la victoria</w:t>
      </w:r>
      <w:r w:rsidR="00B95513">
        <w:t xml:space="preserve"> </w:t>
      </w:r>
      <w:r w:rsidR="00F959EF">
        <w:t>si un gobierno patriótico al que no le tiemble el pulso</w:t>
      </w:r>
      <w:r>
        <w:t xml:space="preserve"> llega al poder</w:t>
      </w:r>
      <w:r w:rsidR="00B95513">
        <w:t>.</w:t>
      </w:r>
    </w:p>
    <w:p w14:paraId="17B621CB" w14:textId="7B001072" w:rsidR="00F959EF" w:rsidRDefault="00F959EF">
      <w:r>
        <w:t xml:space="preserve">Y como </w:t>
      </w:r>
      <w:r w:rsidR="00B95513">
        <w:t xml:space="preserve">sólo una mísera parte de estas informaciones </w:t>
      </w:r>
      <w:r w:rsidR="00A41A1A">
        <w:t xml:space="preserve">será lo que puedan </w:t>
      </w:r>
      <w:r>
        <w:t>ver en los medios oficiales (</w:t>
      </w:r>
      <w:r w:rsidR="00A41A1A">
        <w:t xml:space="preserve">relegan </w:t>
      </w:r>
      <w:r>
        <w:t xml:space="preserve">a un tercer o cuarto lugar lo referente a </w:t>
      </w:r>
      <w:r w:rsidR="00A41A1A">
        <w:t xml:space="preserve">que califican de meros </w:t>
      </w:r>
      <w:r>
        <w:t xml:space="preserve">«disturbios» de los </w:t>
      </w:r>
      <w:r w:rsidR="00B95513">
        <w:t>«</w:t>
      </w:r>
      <w:r>
        <w:t>estudiantes</w:t>
      </w:r>
      <w:r w:rsidR="00B95513">
        <w:t xml:space="preserve"> franceses</w:t>
      </w:r>
      <w:r w:rsidR="00952DB6">
        <w:t>»</w:t>
      </w:r>
      <w:r>
        <w:t xml:space="preserve">), les invitamos a mantenerse informados en nuestro canal de la plataforma X (¡gracias, Elon Musk, por haber comprado Twitter!): </w:t>
      </w:r>
      <w:r w:rsidRPr="00B95513">
        <w:rPr>
          <w:b/>
          <w:bCs/>
        </w:rPr>
        <w:t>@elmanifiestocom</w:t>
      </w:r>
      <w:r>
        <w:t xml:space="preserve">, </w:t>
      </w:r>
      <w:r w:rsidR="00A41A1A">
        <w:t xml:space="preserve">de cuyas informaciones </w:t>
      </w:r>
      <w:r>
        <w:t xml:space="preserve">les ofrecemos seguidamente una muestra </w:t>
      </w:r>
      <w:r w:rsidR="00A41A1A">
        <w:t>gráfica</w:t>
      </w:r>
      <w:r>
        <w:t>.</w:t>
      </w:r>
    </w:p>
    <w:p w14:paraId="649178AD" w14:textId="77777777" w:rsidR="00952DB6" w:rsidRDefault="00952DB6"/>
    <w:p w14:paraId="1EE8E6AC" w14:textId="77777777" w:rsidR="00952DB6" w:rsidRDefault="00952DB6"/>
    <w:p w14:paraId="3E329A37" w14:textId="77777777" w:rsidR="00F959EF" w:rsidRDefault="00F959EF"/>
    <w:p w14:paraId="5896DD60" w14:textId="77777777" w:rsidR="009D1082" w:rsidRDefault="009D1082"/>
    <w:sectPr w:rsidR="009D10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4FE8A" w14:textId="77777777" w:rsidR="00610C37" w:rsidRDefault="00610C37" w:rsidP="00A41A1A">
      <w:pPr>
        <w:spacing w:after="0"/>
      </w:pPr>
      <w:r>
        <w:separator/>
      </w:r>
    </w:p>
  </w:endnote>
  <w:endnote w:type="continuationSeparator" w:id="0">
    <w:p w14:paraId="38A1E38D" w14:textId="77777777" w:rsidR="00610C37" w:rsidRDefault="00610C37" w:rsidP="00A41A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2C89B" w14:textId="77777777" w:rsidR="00610C37" w:rsidRDefault="00610C37" w:rsidP="00A41A1A">
      <w:pPr>
        <w:spacing w:after="0"/>
      </w:pPr>
      <w:r>
        <w:separator/>
      </w:r>
    </w:p>
  </w:footnote>
  <w:footnote w:type="continuationSeparator" w:id="0">
    <w:p w14:paraId="2FABE746" w14:textId="77777777" w:rsidR="00610C37" w:rsidRDefault="00610C37" w:rsidP="00A41A1A">
      <w:pPr>
        <w:spacing w:after="0"/>
      </w:pPr>
      <w:r>
        <w:continuationSeparator/>
      </w:r>
    </w:p>
  </w:footnote>
  <w:footnote w:id="1">
    <w:p w14:paraId="2A8D746D" w14:textId="17AC1C7E" w:rsidR="00A41A1A" w:rsidRDefault="00A41A1A">
      <w:pPr>
        <w:pStyle w:val="Textonotapie"/>
      </w:pPr>
      <w:r>
        <w:rPr>
          <w:rStyle w:val="Refdenotaalpie"/>
        </w:rPr>
        <w:footnoteRef/>
      </w:r>
      <w:r>
        <w:t xml:space="preserve"> La guerra, sin embargo, no es del todo civil, dado que una parte sustancial de los combatientes no son franceses, por más que tengan el pasaporte del país.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B1"/>
    <w:rsid w:val="001C086A"/>
    <w:rsid w:val="003A73C0"/>
    <w:rsid w:val="004270B1"/>
    <w:rsid w:val="004747CF"/>
    <w:rsid w:val="00525624"/>
    <w:rsid w:val="005674DF"/>
    <w:rsid w:val="00610C37"/>
    <w:rsid w:val="0066402F"/>
    <w:rsid w:val="006F06E2"/>
    <w:rsid w:val="007346B3"/>
    <w:rsid w:val="00952DB6"/>
    <w:rsid w:val="009A7DCC"/>
    <w:rsid w:val="009D1082"/>
    <w:rsid w:val="009D2832"/>
    <w:rsid w:val="00A41A1A"/>
    <w:rsid w:val="00AA3486"/>
    <w:rsid w:val="00B602B1"/>
    <w:rsid w:val="00B95513"/>
    <w:rsid w:val="00BB23CA"/>
    <w:rsid w:val="00CD4379"/>
    <w:rsid w:val="00D65C66"/>
    <w:rsid w:val="00D67060"/>
    <w:rsid w:val="00D83299"/>
    <w:rsid w:val="00DC2249"/>
    <w:rsid w:val="00E951B7"/>
    <w:rsid w:val="00F9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B977"/>
  <w15:chartTrackingRefBased/>
  <w15:docId w15:val="{CA493775-6F97-48A9-B9DF-6687BA3C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s-E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0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0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02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0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02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0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0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0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0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02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02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02B1"/>
    <w:rPr>
      <w:rFonts w:eastAsiaTheme="majorEastAsia" w:cstheme="majorBidi"/>
      <w:color w:val="2F5496" w:themeColor="accent1" w:themeShade="B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02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02B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02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02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02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02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02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60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0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B602B1"/>
    <w:rPr>
      <w:rFonts w:eastAsiaTheme="majorEastAsia" w:cstheme="majorBidi"/>
      <w:color w:val="595959" w:themeColor="text1" w:themeTint="A6"/>
      <w:spacing w:val="15"/>
    </w:rPr>
  </w:style>
  <w:style w:type="paragraph" w:styleId="Cita">
    <w:name w:val="Quote"/>
    <w:basedOn w:val="Normal"/>
    <w:next w:val="Normal"/>
    <w:link w:val="CitaCar"/>
    <w:uiPriority w:val="29"/>
    <w:qFormat/>
    <w:rsid w:val="00B60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602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02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602B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02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02B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02B1"/>
    <w:rPr>
      <w:b/>
      <w:bCs/>
      <w:smallCaps/>
      <w:color w:val="2F5496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41A1A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1A1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1A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74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781CF86-F8F1-4C18-A4B8-092050AE3298}">
  <we:reference id="wa200005502" version="1.0.0.13" store="es-ES" storeType="OMEX"/>
  <we:alternateReferences>
    <we:reference id="wa200005502" version="1.0.0.13" store="wa200005502" storeType="OMEX"/>
  </we:alternateReferences>
  <we:properties>
    <we:property name="docId" value="&quot;NXSikjNxZVvHUiTCRU3Yt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Ruiz Portella</dc:creator>
  <cp:keywords/>
  <dc:description/>
  <cp:lastModifiedBy>Javier Ruiz Portella</cp:lastModifiedBy>
  <cp:revision>1</cp:revision>
  <dcterms:created xsi:type="dcterms:W3CDTF">2026-10-17T18:12:00Z</dcterms:created>
  <dcterms:modified xsi:type="dcterms:W3CDTF">2026-10-17T22:38:00Z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66ac0428-c0c7-454d-ad31-c21581fc4826</vt:lpwstr>
  </property>
</Properties>
</file>